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27D" w14:textId="1B5FC621" w:rsidR="008E4A9B" w:rsidRPr="00A818A2" w:rsidRDefault="008E4A9B" w:rsidP="018740DF">
      <w:pPr>
        <w:spacing w:line="340" w:lineRule="exact"/>
        <w:contextualSpacing/>
        <w:rPr>
          <w:rFonts w:asciiTheme="minorHAnsi" w:eastAsiaTheme="minorEastAsia" w:hAnsiTheme="minorHAnsi" w:cstheme="minorBidi"/>
          <w:color w:val="0185A2"/>
          <w:sz w:val="24"/>
          <w:szCs w:val="24"/>
        </w:rPr>
      </w:pPr>
      <w:r w:rsidRPr="00A818A2">
        <w:rPr>
          <w:rFonts w:ascii="Arial" w:hAnsi="Arial" w:cs="Arial"/>
          <w:noProof/>
          <w:color w:val="0185A2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285177D" wp14:editId="79F255C6">
            <wp:simplePos x="0" y="0"/>
            <wp:positionH relativeFrom="column">
              <wp:posOffset>3264535</wp:posOffset>
            </wp:positionH>
            <wp:positionV relativeFrom="paragraph">
              <wp:posOffset>-736600</wp:posOffset>
            </wp:positionV>
            <wp:extent cx="2562025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coma_UK_Logo_RGB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A3897" w14:textId="3B3F0F92" w:rsidR="008E4A9B" w:rsidRPr="00A818A2" w:rsidRDefault="008E4A9B" w:rsidP="1116E9AC">
      <w:pPr>
        <w:spacing w:line="340" w:lineRule="exact"/>
        <w:contextualSpacing/>
        <w:rPr>
          <w:rFonts w:asciiTheme="majorHAnsi" w:eastAsiaTheme="majorEastAsia" w:hAnsiTheme="majorHAnsi" w:cstheme="majorBidi"/>
          <w:b/>
          <w:bCs/>
          <w:color w:val="0185A2"/>
          <w:sz w:val="40"/>
          <w:szCs w:val="40"/>
        </w:rPr>
      </w:pPr>
      <w:r w:rsidRPr="1116E9AC">
        <w:rPr>
          <w:rFonts w:asciiTheme="majorHAnsi" w:eastAsiaTheme="majorEastAsia" w:hAnsiTheme="majorHAnsi" w:cstheme="majorBidi"/>
          <w:b/>
          <w:bCs/>
          <w:color w:val="0185A2"/>
          <w:sz w:val="40"/>
          <w:szCs w:val="40"/>
        </w:rPr>
        <w:t xml:space="preserve">The Tricia </w:t>
      </w:r>
      <w:proofErr w:type="spellStart"/>
      <w:r w:rsidRPr="1116E9AC">
        <w:rPr>
          <w:rFonts w:asciiTheme="majorHAnsi" w:eastAsiaTheme="majorEastAsia" w:hAnsiTheme="majorHAnsi" w:cstheme="majorBidi"/>
          <w:b/>
          <w:bCs/>
          <w:color w:val="0185A2"/>
          <w:sz w:val="40"/>
          <w:szCs w:val="40"/>
        </w:rPr>
        <w:t>Moate</w:t>
      </w:r>
      <w:proofErr w:type="spellEnd"/>
      <w:r w:rsidRPr="1116E9AC">
        <w:rPr>
          <w:rFonts w:asciiTheme="majorHAnsi" w:eastAsiaTheme="majorEastAsia" w:hAnsiTheme="majorHAnsi" w:cstheme="majorBidi"/>
          <w:b/>
          <w:bCs/>
          <w:color w:val="0185A2"/>
          <w:sz w:val="40"/>
          <w:szCs w:val="40"/>
        </w:rPr>
        <w:t xml:space="preserve"> Award </w:t>
      </w:r>
    </w:p>
    <w:p w14:paraId="4AD23E0B" w14:textId="5D29F001" w:rsidR="018740DF" w:rsidRDefault="018740DF" w:rsidP="018740DF">
      <w:pPr>
        <w:spacing w:line="340" w:lineRule="exact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24C4627" w14:textId="0E982A61" w:rsidR="007A4DC5" w:rsidRPr="00636422" w:rsidRDefault="007A4DC5" w:rsidP="018740DF">
      <w:pPr>
        <w:spacing w:line="340" w:lineRule="exact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>Sarcoma UK is offering allied health professionals (AHP) and nurses involved in the care of sarcoma patients</w:t>
      </w:r>
      <w:r w:rsidR="00636422"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sponsorship to go to the British Sarcoma Group (BSG) annual conference in 2023. For your chance to attend, please fill in this application form, and return to </w:t>
      </w:r>
      <w:hyperlink r:id="rId8">
        <w:r w:rsidRPr="018740DF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</w:rPr>
          <w:t>sam.hackett@sarcoma.org.uk</w:t>
        </w:r>
      </w:hyperlink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by </w:t>
      </w:r>
      <w:r w:rsidR="001303B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1 </w:t>
      </w:r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>May 202</w:t>
      </w:r>
      <w:r w:rsidR="001303B4">
        <w:rPr>
          <w:rFonts w:asciiTheme="minorHAnsi" w:eastAsiaTheme="minorEastAsia" w:hAnsiTheme="minorHAnsi" w:cstheme="minorBidi"/>
          <w:b/>
          <w:bCs/>
          <w:sz w:val="24"/>
          <w:szCs w:val="24"/>
        </w:rPr>
        <w:t>4</w:t>
      </w:r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</w:p>
    <w:p w14:paraId="3CB13499" w14:textId="77AB78AE" w:rsidR="018740DF" w:rsidRDefault="018740DF" w:rsidP="018740DF">
      <w:pPr>
        <w:spacing w:line="340" w:lineRule="exact"/>
        <w:contextualSpacing/>
        <w:rPr>
          <w:b/>
          <w:bCs/>
          <w:sz w:val="24"/>
          <w:szCs w:val="24"/>
        </w:rPr>
      </w:pPr>
    </w:p>
    <w:p w14:paraId="6B9F96DB" w14:textId="4AC6003B" w:rsidR="018740DF" w:rsidRDefault="018740DF" w:rsidP="018740DF">
      <w:pPr>
        <w:spacing w:line="340" w:lineRule="exact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73834BF" w14:textId="19CA8A0F" w:rsidR="007A4DC5" w:rsidRDefault="007A4DC5" w:rsidP="018740DF">
      <w:pPr>
        <w:spacing w:line="340" w:lineRule="exact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32141CF0" w14:textId="64ED4D31" w:rsidR="008713ED" w:rsidRPr="00A818A2" w:rsidRDefault="008713ED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Name</w:t>
      </w:r>
      <w:r w:rsidR="00A818A2" w:rsidRPr="018740DF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Pr="018740D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0B329DC" w14:textId="48D44E26" w:rsidR="00636422" w:rsidRPr="00A818A2" w:rsidRDefault="008713ED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Work Address</w:t>
      </w:r>
      <w:r w:rsidR="00A818A2" w:rsidRPr="018740DF">
        <w:rPr>
          <w:rFonts w:asciiTheme="minorHAnsi" w:eastAsiaTheme="minorEastAsia" w:hAnsiTheme="minorHAnsi" w:cstheme="minorBidi"/>
          <w:sz w:val="24"/>
          <w:szCs w:val="24"/>
        </w:rPr>
        <w:t>:</w:t>
      </w:r>
      <w:r w:rsidRPr="018740D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9B3024D" w14:textId="13967337" w:rsidR="008713ED" w:rsidRPr="00A818A2" w:rsidRDefault="008713ED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Job title</w:t>
      </w:r>
      <w:r w:rsidR="007B7E63" w:rsidRPr="018740DF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72F0DDD3" w14:textId="28821202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Time in role:</w:t>
      </w:r>
    </w:p>
    <w:p w14:paraId="736C1A36" w14:textId="14966A53" w:rsidR="008713ED" w:rsidRPr="00A818A2" w:rsidRDefault="008713ED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Describe your current role</w:t>
      </w:r>
      <w:r w:rsidR="00A818A2" w:rsidRPr="018740DF">
        <w:rPr>
          <w:rFonts w:asciiTheme="minorHAnsi" w:eastAsiaTheme="minorEastAsia" w:hAnsiTheme="minorHAnsi" w:cstheme="minorBidi"/>
          <w:sz w:val="24"/>
          <w:szCs w:val="24"/>
        </w:rPr>
        <w:t>:</w:t>
      </w:r>
      <w:r w:rsidRPr="018740D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A0EC8DE" w14:textId="625097B7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32B35F13" w14:textId="7C1E6D09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Do you have any travel requirements to attend the British Sarcoma Group Conference, chosen study day and visit to sarcoma service?</w:t>
      </w:r>
    </w:p>
    <w:p w14:paraId="5B4BF905" w14:textId="335100AC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0ED51070" w14:textId="4AB8E142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>Which sarcoma service would you prefer to attend?</w:t>
      </w:r>
    </w:p>
    <w:p w14:paraId="3FF634F4" w14:textId="2C8A8A21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2D9066C4" w14:textId="4A0DF548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sz w:val="24"/>
          <w:szCs w:val="24"/>
        </w:rPr>
        <w:t xml:space="preserve">Give us some details on the chosen sarcoma day: </w:t>
      </w:r>
    </w:p>
    <w:p w14:paraId="1BC03D2C" w14:textId="6E1534B6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3645302D" w14:textId="0EE669A7" w:rsidR="018740DF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116E9AC">
        <w:rPr>
          <w:rFonts w:asciiTheme="minorHAnsi" w:eastAsiaTheme="minorEastAsia" w:hAnsiTheme="minorHAnsi" w:cstheme="minorBidi"/>
          <w:sz w:val="24"/>
          <w:szCs w:val="24"/>
        </w:rPr>
        <w:t xml:space="preserve">Please explain here 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</w:rPr>
        <w:t>in fewer than 500 words</w:t>
      </w:r>
      <w:r w:rsidRPr="1116E9AC">
        <w:rPr>
          <w:rFonts w:asciiTheme="minorHAnsi" w:eastAsiaTheme="minorEastAsia" w:hAnsiTheme="minorHAnsi" w:cstheme="minorBidi"/>
          <w:sz w:val="24"/>
          <w:szCs w:val="24"/>
        </w:rPr>
        <w:t xml:space="preserve"> how the Tricia </w:t>
      </w:r>
      <w:proofErr w:type="spellStart"/>
      <w:r w:rsidRPr="1116E9AC">
        <w:rPr>
          <w:rFonts w:asciiTheme="minorHAnsi" w:eastAsiaTheme="minorEastAsia" w:hAnsiTheme="minorHAnsi" w:cstheme="minorBidi"/>
          <w:sz w:val="24"/>
          <w:szCs w:val="24"/>
        </w:rPr>
        <w:t>Moate</w:t>
      </w:r>
      <w:proofErr w:type="spellEnd"/>
      <w:r w:rsidRPr="1116E9AC">
        <w:rPr>
          <w:rFonts w:asciiTheme="minorHAnsi" w:eastAsiaTheme="minorEastAsia" w:hAnsiTheme="minorHAnsi" w:cstheme="minorBidi"/>
          <w:sz w:val="24"/>
          <w:szCs w:val="24"/>
        </w:rPr>
        <w:t xml:space="preserve"> Award will contribute to your personal and professional development or the impact this will have for sarcoma patients.</w:t>
      </w:r>
    </w:p>
    <w:p w14:paraId="7C775E94" w14:textId="4CA1A057" w:rsidR="008713ED" w:rsidRDefault="018740DF" w:rsidP="018740DF">
      <w:pPr>
        <w:spacing w:line="480" w:lineRule="auto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18740DF">
        <w:t>￼</w:t>
      </w:r>
    </w:p>
    <w:p w14:paraId="1FD28074" w14:textId="1991C8E5" w:rsidR="00A818A2" w:rsidRPr="00A818A2" w:rsidRDefault="000A241B" w:rsidP="018740DF">
      <w:pPr>
        <w:spacing w:line="340" w:lineRule="exact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18740D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64DDE8F8" w14:textId="6E4ADEC2" w:rsidR="00000000" w:rsidRPr="00636422" w:rsidRDefault="00A818A2" w:rsidP="018740DF">
      <w:pPr>
        <w:spacing w:line="340" w:lineRule="exact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</w:pP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lastRenderedPageBreak/>
        <w:t xml:space="preserve">Please send </w:t>
      </w:r>
      <w:r w:rsidR="00636422"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completed 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application</w:t>
      </w:r>
      <w:r w:rsidR="00636422"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s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 to </w:t>
      </w:r>
      <w:hyperlink r:id="rId9">
        <w:r w:rsidRPr="1116E9AC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  <w:lang w:val="en"/>
          </w:rPr>
          <w:t>sam.hackett@sarcoma.org.uk</w:t>
        </w:r>
      </w:hyperlink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 by 5pm, </w:t>
      </w:r>
      <w:r w:rsidR="001303B4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1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 May 2022. Successful applicants will be notified on 2</w:t>
      </w:r>
      <w:r w:rsidR="001303B4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5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 xml:space="preserve"> June 202</w:t>
      </w:r>
      <w:r w:rsidR="001303B4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4</w:t>
      </w:r>
      <w:r w:rsidRPr="1116E9AC">
        <w:rPr>
          <w:rFonts w:asciiTheme="minorHAnsi" w:eastAsiaTheme="minorEastAsia" w:hAnsiTheme="minorHAnsi" w:cstheme="minorBidi"/>
          <w:b/>
          <w:bCs/>
          <w:sz w:val="24"/>
          <w:szCs w:val="24"/>
          <w:lang w:val="en"/>
        </w:rPr>
        <w:t>. Good luck!</w:t>
      </w:r>
    </w:p>
    <w:sectPr w:rsidR="003B050E" w:rsidRPr="00636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ED"/>
    <w:rsid w:val="000A241B"/>
    <w:rsid w:val="001247FC"/>
    <w:rsid w:val="001303B4"/>
    <w:rsid w:val="003A0395"/>
    <w:rsid w:val="00636422"/>
    <w:rsid w:val="007A4DC5"/>
    <w:rsid w:val="007B7E63"/>
    <w:rsid w:val="008713ED"/>
    <w:rsid w:val="008B0A8C"/>
    <w:rsid w:val="008E4A9B"/>
    <w:rsid w:val="00A818A2"/>
    <w:rsid w:val="018740DF"/>
    <w:rsid w:val="1116E9AC"/>
    <w:rsid w:val="136600B6"/>
    <w:rsid w:val="19D5423A"/>
    <w:rsid w:val="22D41712"/>
    <w:rsid w:val="3ABFB052"/>
    <w:rsid w:val="448AF430"/>
    <w:rsid w:val="4A311263"/>
    <w:rsid w:val="4D68B325"/>
    <w:rsid w:val="58B35352"/>
    <w:rsid w:val="5BC615EE"/>
    <w:rsid w:val="7BF5C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FEF7"/>
  <w15:chartTrackingRefBased/>
  <w15:docId w15:val="{2A47A76B-762A-4A98-8939-FD23D49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E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E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hackett@sarcom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m.hackett@sarco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E64A86B23D246872A5B77210F9447" ma:contentTypeVersion="13" ma:contentTypeDescription="Create a new document." ma:contentTypeScope="" ma:versionID="a7c0479a35805a69354759df51c470ca">
  <xsd:schema xmlns:xsd="http://www.w3.org/2001/XMLSchema" xmlns:xs="http://www.w3.org/2001/XMLSchema" xmlns:p="http://schemas.microsoft.com/office/2006/metadata/properties" xmlns:ns2="59147879-f22d-47fb-82b8-ec8902e7dc5a" xmlns:ns3="ec9c9e1a-eee5-4963-bfca-e74c7bf7d8a9" targetNamespace="http://schemas.microsoft.com/office/2006/metadata/properties" ma:root="true" ma:fieldsID="1aaf8de87428a0e99734ebbae49ee947" ns2:_="" ns3:_="">
    <xsd:import namespace="59147879-f22d-47fb-82b8-ec8902e7dc5a"/>
    <xsd:import namespace="ec9c9e1a-eee5-4963-bfca-e74c7bf7d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47879-f22d-47fb-82b8-ec8902e7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c9e1a-eee5-4963-bfca-e74c7bf7d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351E0-C89C-4E46-A216-1DE18548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47879-f22d-47fb-82b8-ec8902e7dc5a"/>
    <ds:schemaRef ds:uri="ec9c9e1a-eee5-4963-bfca-e74c7bf7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E19BB-AD62-4FEF-85F4-AA1A1C946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E29CE-C9A9-4047-9914-8D03DEEFC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Bevis Man</dc:creator>
  <cp:keywords/>
  <dc:description/>
  <cp:lastModifiedBy>Enda Guinan</cp:lastModifiedBy>
  <cp:revision>13</cp:revision>
  <dcterms:created xsi:type="dcterms:W3CDTF">2019-12-05T16:04:00Z</dcterms:created>
  <dcterms:modified xsi:type="dcterms:W3CDTF">2024-02-28T11:06:00Z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0x010100C41E64A86B23D246872A5B77210F9447</vt:lpwstr>
  </property>
  <property fmtid="{D5CDD505-2E9C-101B-9397-08002B2CF9AE}" pid="3" name="Order">
    <vt:r8>4500</vt:r8>
  </property>
</Properties>
</file>